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2" w:rsidRPr="0016491E" w:rsidRDefault="00457639" w:rsidP="002B47C2">
      <w:pPr>
        <w:spacing w:before="40"/>
        <w:ind w:right="-3"/>
      </w:pPr>
      <w:r w:rsidRPr="004576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1.05pt;margin-top:-8.35pt;width:196.45pt;height:56.65pt;z-index:251657216">
            <v:imagedata r:id="rId7" o:title="LOGOTIP-ESS-SLO-CB"/>
            <w10:wrap type="square"/>
          </v:shape>
        </w:pict>
      </w:r>
      <w:r w:rsidRPr="00457639">
        <w:rPr>
          <w:noProof/>
        </w:rPr>
        <w:pict>
          <v:shape id="_x0000_s1029" type="#_x0000_t75" style="position:absolute;left:0;text-align:left;margin-left:-27.9pt;margin-top:-13.6pt;width:44.95pt;height:60.05pt;z-index:-251658240">
            <v:imagedata r:id="rId8" o:title="primaren%20cb"/>
          </v:shape>
        </w:pict>
      </w:r>
      <w:r w:rsidR="002B47C2">
        <w:rPr>
          <w:szCs w:val="22"/>
        </w:rPr>
        <w:t xml:space="preserve">                             </w:t>
      </w:r>
      <w:r w:rsidRPr="00457639">
        <w:rPr>
          <w:szCs w:val="22"/>
        </w:rPr>
        <w:pict>
          <v:shape id="_x0000_i1025" type="#_x0000_t75" style="width:222pt;height:45pt">
            <v:imagedata r:id="rId9" o:title="logo_MSS_cb"/>
          </v:shape>
        </w:pict>
      </w:r>
    </w:p>
    <w:p w:rsidR="002B47C2" w:rsidRDefault="002B47C2" w:rsidP="00272B08">
      <w:pPr>
        <w:jc w:val="left"/>
        <w:rPr>
          <w:b/>
          <w:sz w:val="24"/>
        </w:rPr>
      </w:pPr>
    </w:p>
    <w:p w:rsidR="002B47C2" w:rsidRDefault="002B47C2" w:rsidP="00272B08">
      <w:pPr>
        <w:jc w:val="left"/>
        <w:rPr>
          <w:b/>
          <w:sz w:val="24"/>
        </w:rPr>
      </w:pPr>
    </w:p>
    <w:p w:rsidR="00A108BF" w:rsidRPr="002B47C2" w:rsidRDefault="00A108BF" w:rsidP="00272B08">
      <w:pPr>
        <w:jc w:val="left"/>
        <w:rPr>
          <w:b/>
          <w:sz w:val="24"/>
        </w:rPr>
      </w:pPr>
      <w:r w:rsidRPr="002B47C2">
        <w:rPr>
          <w:b/>
          <w:sz w:val="24"/>
        </w:rPr>
        <w:t>Komentar:</w:t>
      </w:r>
    </w:p>
    <w:p w:rsidR="00A108BF" w:rsidRPr="002B47C2" w:rsidRDefault="00A108BF" w:rsidP="00272B08">
      <w:pPr>
        <w:jc w:val="left"/>
        <w:rPr>
          <w:b/>
          <w:sz w:val="24"/>
        </w:rPr>
      </w:pPr>
    </w:p>
    <w:p w:rsidR="00A108BF" w:rsidRPr="002B47C2" w:rsidRDefault="00A108BF" w:rsidP="00272B08">
      <w:pPr>
        <w:jc w:val="left"/>
        <w:rPr>
          <w:b/>
          <w:sz w:val="24"/>
        </w:rPr>
      </w:pPr>
      <w:r w:rsidRPr="002B47C2">
        <w:rPr>
          <w:b/>
          <w:sz w:val="24"/>
        </w:rPr>
        <w:t xml:space="preserve">Primer vključuje vse priporočene strukturne elemente načrtovanja (oz. »priprave«) in vključuje tudi navezavo na </w:t>
      </w:r>
      <w:proofErr w:type="spellStart"/>
      <w:r w:rsidRPr="002B47C2">
        <w:rPr>
          <w:b/>
          <w:sz w:val="24"/>
        </w:rPr>
        <w:t>kurikularno</w:t>
      </w:r>
      <w:proofErr w:type="spellEnd"/>
      <w:r w:rsidRPr="002B47C2">
        <w:rPr>
          <w:b/>
          <w:sz w:val="24"/>
        </w:rPr>
        <w:t xml:space="preserve"> povezavo, ki jo je predstavljala ta timska izvedba pouka. Strukturni elementi, ki smo jim na seminarju posvetili glavnino pozornosti (t. j. cilji in / oz. rezultati ter »</w:t>
      </w:r>
      <w:proofErr w:type="spellStart"/>
      <w:r w:rsidRPr="002B47C2">
        <w:rPr>
          <w:b/>
          <w:sz w:val="24"/>
        </w:rPr>
        <w:t>mikro</w:t>
      </w:r>
      <w:proofErr w:type="spellEnd"/>
      <w:r w:rsidRPr="002B47C2">
        <w:rPr>
          <w:b/>
          <w:sz w:val="24"/>
        </w:rPr>
        <w:t>« dejavnosti) so dovolj natančno prikazani oz. razčlenjeni:</w:t>
      </w:r>
    </w:p>
    <w:p w:rsidR="00A108BF" w:rsidRPr="002B47C2" w:rsidRDefault="00A108BF" w:rsidP="00272B08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 w:rsidRPr="002B47C2">
        <w:rPr>
          <w:b/>
          <w:sz w:val="24"/>
        </w:rPr>
        <w:t xml:space="preserve">cilji obeh sodelujočih predmetov imajo prepričljiv </w:t>
      </w:r>
      <w:proofErr w:type="spellStart"/>
      <w:r w:rsidRPr="002B47C2">
        <w:rPr>
          <w:b/>
          <w:sz w:val="24"/>
        </w:rPr>
        <w:t>rezultatni</w:t>
      </w:r>
      <w:proofErr w:type="spellEnd"/>
      <w:r w:rsidRPr="002B47C2">
        <w:rPr>
          <w:b/>
          <w:sz w:val="24"/>
        </w:rPr>
        <w:t xml:space="preserve"> zapis  (zato ni nobene potrebe, da bi se pisalo ločeno cilje in rezultate), nekoliko manj natančno so prikazani le skupni rezultati</w:t>
      </w:r>
    </w:p>
    <w:p w:rsidR="00A108BF" w:rsidRPr="002B47C2" w:rsidRDefault="00A108BF" w:rsidP="00272B08">
      <w:pPr>
        <w:pStyle w:val="ListParagraph"/>
        <w:numPr>
          <w:ilvl w:val="0"/>
          <w:numId w:val="3"/>
        </w:numPr>
        <w:jc w:val="left"/>
        <w:rPr>
          <w:b/>
          <w:sz w:val="24"/>
        </w:rPr>
      </w:pPr>
      <w:r w:rsidRPr="002B47C2">
        <w:rPr>
          <w:b/>
          <w:sz w:val="24"/>
        </w:rPr>
        <w:t xml:space="preserve">dejavnosti obeh sodelujočih predmetov predstavljajo </w:t>
      </w:r>
      <w:proofErr w:type="spellStart"/>
      <w:r w:rsidRPr="002B47C2">
        <w:rPr>
          <w:b/>
          <w:sz w:val="24"/>
        </w:rPr>
        <w:t>mikroraven</w:t>
      </w:r>
      <w:proofErr w:type="spellEnd"/>
      <w:r w:rsidRPr="002B47C2">
        <w:rPr>
          <w:b/>
          <w:sz w:val="24"/>
        </w:rPr>
        <w:t xml:space="preserve"> (miselne procese dijakov, ki jih želimo spodbuditi pri obravnavi te teme), odražajo tudi logično spoznavno pot in se v glavnem ujemajo z napovedanimi rezultati. Pri nekaterih dejavnostih je zapis glagolov morda nekoliko manj domišljen, zato z rdečo predlagamo spremembo. </w:t>
      </w:r>
    </w:p>
    <w:p w:rsidR="00A108BF" w:rsidRPr="002B47C2" w:rsidRDefault="00A108BF" w:rsidP="00272B08">
      <w:pPr>
        <w:jc w:val="left"/>
        <w:rPr>
          <w:b/>
          <w:sz w:val="24"/>
        </w:rPr>
      </w:pPr>
      <w:r w:rsidRPr="002B47C2">
        <w:rPr>
          <w:b/>
          <w:sz w:val="24"/>
        </w:rPr>
        <w:t>Sicer pa smo se na seminarju pogovarjali, da »tehničnih« vidikov ure (ki so v tem primeru tudi skrbno zabeleženi) ni nujno vpisovati v pripravo, da se je preveč ne obremeni.</w:t>
      </w:r>
    </w:p>
    <w:p w:rsidR="00A108BF" w:rsidRDefault="00A108BF" w:rsidP="00272B08">
      <w:pPr>
        <w:jc w:val="left"/>
        <w:rPr>
          <w:b/>
          <w:sz w:val="32"/>
          <w:szCs w:val="32"/>
          <w:u w:val="single"/>
        </w:rPr>
      </w:pPr>
    </w:p>
    <w:p w:rsidR="00A108BF" w:rsidRDefault="00A108BF" w:rsidP="00272B08">
      <w:pPr>
        <w:jc w:val="left"/>
        <w:rPr>
          <w:b/>
          <w:sz w:val="32"/>
          <w:szCs w:val="32"/>
          <w:u w:val="single"/>
        </w:rPr>
      </w:pPr>
    </w:p>
    <w:p w:rsidR="00A108BF" w:rsidRPr="001138AD" w:rsidRDefault="00A108BF" w:rsidP="00272B08">
      <w:pPr>
        <w:jc w:val="left"/>
        <w:rPr>
          <w:b/>
          <w:sz w:val="28"/>
          <w:szCs w:val="28"/>
          <w:u w:val="single"/>
        </w:rPr>
      </w:pPr>
      <w:r w:rsidRPr="001138AD">
        <w:rPr>
          <w:b/>
          <w:sz w:val="28"/>
          <w:szCs w:val="28"/>
          <w:u w:val="single"/>
        </w:rPr>
        <w:t>GIMNAZIJA CELJE – CENTER</w:t>
      </w:r>
    </w:p>
    <w:p w:rsidR="00A108BF" w:rsidRPr="001138AD" w:rsidRDefault="00A108BF" w:rsidP="00272B08">
      <w:pPr>
        <w:jc w:val="left"/>
        <w:rPr>
          <w:b/>
          <w:sz w:val="28"/>
          <w:szCs w:val="28"/>
          <w:u w:val="single"/>
        </w:rPr>
      </w:pPr>
    </w:p>
    <w:p w:rsidR="00A108BF" w:rsidRPr="001138AD" w:rsidRDefault="00A108BF" w:rsidP="00272B08">
      <w:pPr>
        <w:jc w:val="left"/>
        <w:rPr>
          <w:b/>
          <w:sz w:val="28"/>
          <w:szCs w:val="28"/>
        </w:rPr>
      </w:pPr>
      <w:r w:rsidRPr="001138AD">
        <w:rPr>
          <w:b/>
          <w:sz w:val="28"/>
          <w:szCs w:val="28"/>
        </w:rPr>
        <w:t>UČNA PRIPRAVA ZA TIMSKO POUČEVANJE</w:t>
      </w:r>
    </w:p>
    <w:p w:rsidR="00A108BF" w:rsidRPr="003E20E0" w:rsidRDefault="00A108BF" w:rsidP="00272B08">
      <w:pPr>
        <w:jc w:val="left"/>
        <w:rPr>
          <w:b/>
          <w:sz w:val="36"/>
          <w:szCs w:val="36"/>
        </w:rPr>
      </w:pP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Predmet-i:</w:t>
      </w:r>
      <w:r w:rsidRPr="001138AD">
        <w:rPr>
          <w:sz w:val="24"/>
        </w:rPr>
        <w:tab/>
        <w:t xml:space="preserve"> </w:t>
      </w:r>
      <w:r w:rsidRPr="001138AD">
        <w:rPr>
          <w:b/>
          <w:sz w:val="24"/>
        </w:rPr>
        <w:t>zgodovina – nemščina (2. šolski uri)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Program: splošna gimnazija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 xml:space="preserve">Letnik, oddelek: </w:t>
      </w:r>
      <w:proofErr w:type="spellStart"/>
      <w:r w:rsidRPr="001138AD">
        <w:rPr>
          <w:sz w:val="24"/>
        </w:rPr>
        <w:t>4.č</w:t>
      </w:r>
      <w:proofErr w:type="spellEnd"/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 xml:space="preserve">Učitelja: Barbara </w:t>
      </w:r>
      <w:proofErr w:type="spellStart"/>
      <w:r w:rsidRPr="001138AD">
        <w:rPr>
          <w:sz w:val="24"/>
        </w:rPr>
        <w:t>Arznešek</w:t>
      </w:r>
      <w:proofErr w:type="spellEnd"/>
      <w:r w:rsidRPr="001138AD">
        <w:rPr>
          <w:sz w:val="24"/>
        </w:rPr>
        <w:t>, prof., Marjana Turnšek, prof.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 xml:space="preserve">Učilnica: zgodovina 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 xml:space="preserve">Datum: 5.2.2010, </w:t>
      </w:r>
      <w:smartTag w:uri="urn:schemas-microsoft-com:office:smarttags" w:element="metricconverter">
        <w:smartTagPr>
          <w:attr w:name="ProductID" w:val="4. in"/>
        </w:smartTagPr>
        <w:r w:rsidRPr="001138AD">
          <w:rPr>
            <w:sz w:val="24"/>
          </w:rPr>
          <w:t>4. in</w:t>
        </w:r>
      </w:smartTag>
      <w:r w:rsidRPr="001138AD">
        <w:rPr>
          <w:sz w:val="24"/>
        </w:rPr>
        <w:t xml:space="preserve">  5. šolska ura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Učni pripomočki: računalnik, LCD projektor, projicirno platno.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Učila:</w:t>
      </w:r>
      <w:r w:rsidRPr="001138AD">
        <w:rPr>
          <w:sz w:val="24"/>
        </w:rPr>
        <w:tab/>
        <w:t xml:space="preserve"> </w:t>
      </w:r>
      <w:r w:rsidRPr="001138AD">
        <w:rPr>
          <w:sz w:val="24"/>
        </w:rPr>
        <w:tab/>
        <w:t>- Zgodovina 4, učbenik za četrti letnik gimnazije, DZS 2002,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ab/>
      </w:r>
      <w:r w:rsidRPr="001138AD">
        <w:rPr>
          <w:sz w:val="24"/>
        </w:rPr>
        <w:tab/>
        <w:t>- Avstrijski učbenik za gimnazijo,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ab/>
      </w:r>
      <w:r w:rsidRPr="001138AD">
        <w:rPr>
          <w:sz w:val="24"/>
        </w:rPr>
        <w:tab/>
        <w:t>- Slovensko-nemški slovar,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ab/>
      </w:r>
      <w:r w:rsidRPr="001138AD">
        <w:rPr>
          <w:sz w:val="24"/>
        </w:rPr>
        <w:tab/>
        <w:t>- učni listi.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Učna oblika:  frontalna, individualna, delo v dvojicah.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 xml:space="preserve">Učne metode: razlage, pogovora, dela z IKT tehnologijo, demonstracije, </w:t>
      </w:r>
    </w:p>
    <w:p w:rsidR="00A108BF" w:rsidRPr="001138AD" w:rsidRDefault="00A108BF" w:rsidP="00272B08">
      <w:pPr>
        <w:ind w:left="708" w:firstLine="708"/>
        <w:jc w:val="left"/>
        <w:rPr>
          <w:sz w:val="24"/>
        </w:rPr>
      </w:pPr>
      <w:r w:rsidRPr="001138AD">
        <w:rPr>
          <w:sz w:val="24"/>
        </w:rPr>
        <w:t xml:space="preserve">    delo s pisnim gradivom.</w:t>
      </w:r>
    </w:p>
    <w:p w:rsidR="00A108BF" w:rsidRPr="001138AD" w:rsidRDefault="00A108BF" w:rsidP="00272B08">
      <w:pPr>
        <w:jc w:val="left"/>
        <w:rPr>
          <w:sz w:val="24"/>
        </w:rPr>
      </w:pP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 xml:space="preserve">Vsebina (tema) </w:t>
      </w:r>
      <w:proofErr w:type="spellStart"/>
      <w:r w:rsidRPr="001138AD">
        <w:rPr>
          <w:sz w:val="24"/>
        </w:rPr>
        <w:t>kurikularne</w:t>
      </w:r>
      <w:proofErr w:type="spellEnd"/>
      <w:r w:rsidRPr="001138AD">
        <w:rPr>
          <w:sz w:val="24"/>
        </w:rPr>
        <w:t xml:space="preserve"> povezave: </w:t>
      </w:r>
    </w:p>
    <w:p w:rsidR="00A108BF" w:rsidRDefault="00A108BF" w:rsidP="00272B08">
      <w:pPr>
        <w:jc w:val="left"/>
        <w:rPr>
          <w:sz w:val="28"/>
          <w:szCs w:val="28"/>
        </w:rPr>
      </w:pPr>
    </w:p>
    <w:p w:rsidR="00A108BF" w:rsidRDefault="00A108BF" w:rsidP="00272B08">
      <w:pPr>
        <w:jc w:val="left"/>
        <w:rPr>
          <w:b/>
          <w:sz w:val="28"/>
          <w:szCs w:val="28"/>
        </w:rPr>
      </w:pPr>
    </w:p>
    <w:p w:rsidR="00A108BF" w:rsidRPr="001138AD" w:rsidRDefault="00A108BF" w:rsidP="00272B08">
      <w:pPr>
        <w:jc w:val="left"/>
        <w:rPr>
          <w:b/>
          <w:sz w:val="28"/>
          <w:szCs w:val="28"/>
        </w:rPr>
      </w:pPr>
      <w:r w:rsidRPr="001138AD">
        <w:rPr>
          <w:b/>
          <w:sz w:val="28"/>
          <w:szCs w:val="28"/>
        </w:rPr>
        <w:t>VZPON NACIZMA – DER AUFSTIEG DES NAZISMUS (NATIONALSOZIALISMUS)</w:t>
      </w:r>
    </w:p>
    <w:p w:rsidR="00A108BF" w:rsidRPr="006C47BD" w:rsidRDefault="00A108BF" w:rsidP="00272B08">
      <w:pPr>
        <w:jc w:val="left"/>
        <w:rPr>
          <w:b/>
          <w:sz w:val="32"/>
          <w:szCs w:val="28"/>
        </w:rPr>
      </w:pP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lastRenderedPageBreak/>
        <w:t>Skupni cilji:</w:t>
      </w:r>
    </w:p>
    <w:p w:rsidR="00A108BF" w:rsidRPr="001138AD" w:rsidRDefault="00A108BF" w:rsidP="00272B08">
      <w:pPr>
        <w:numPr>
          <w:ilvl w:val="0"/>
          <w:numId w:val="2"/>
        </w:numPr>
        <w:jc w:val="left"/>
        <w:rPr>
          <w:sz w:val="24"/>
        </w:rPr>
      </w:pPr>
      <w:r w:rsidRPr="001138AD">
        <w:rPr>
          <w:sz w:val="24"/>
        </w:rPr>
        <w:t>spoznavanje zgodovine nemškega naroda 20.st.,</w:t>
      </w:r>
    </w:p>
    <w:p w:rsidR="00A108BF" w:rsidRPr="001138AD" w:rsidRDefault="00A108BF" w:rsidP="00272B08">
      <w:pPr>
        <w:numPr>
          <w:ilvl w:val="0"/>
          <w:numId w:val="2"/>
        </w:numPr>
        <w:jc w:val="left"/>
        <w:rPr>
          <w:sz w:val="24"/>
        </w:rPr>
      </w:pPr>
      <w:r w:rsidRPr="001138AD">
        <w:rPr>
          <w:sz w:val="24"/>
        </w:rPr>
        <w:t>poznavanje nemškega zgodovinskega izrazoslovja,</w:t>
      </w:r>
    </w:p>
    <w:p w:rsidR="00A108BF" w:rsidRPr="001138AD" w:rsidRDefault="00A108BF" w:rsidP="00272B08">
      <w:pPr>
        <w:numPr>
          <w:ilvl w:val="0"/>
          <w:numId w:val="2"/>
        </w:numPr>
        <w:jc w:val="left"/>
        <w:rPr>
          <w:sz w:val="24"/>
        </w:rPr>
      </w:pPr>
      <w:proofErr w:type="spellStart"/>
      <w:r w:rsidRPr="001138AD">
        <w:rPr>
          <w:sz w:val="24"/>
        </w:rPr>
        <w:t>multiperspektivnost</w:t>
      </w:r>
      <w:proofErr w:type="spellEnd"/>
      <w:r w:rsidRPr="001138AD">
        <w:rPr>
          <w:sz w:val="24"/>
        </w:rPr>
        <w:t xml:space="preserve">. </w:t>
      </w:r>
    </w:p>
    <w:p w:rsidR="00A108BF" w:rsidRPr="001138AD" w:rsidRDefault="00A108BF" w:rsidP="00272B08">
      <w:pPr>
        <w:jc w:val="left"/>
        <w:rPr>
          <w:sz w:val="24"/>
        </w:rPr>
      </w:pP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Pričakovani (skupni) rezultati:</w:t>
      </w:r>
    </w:p>
    <w:p w:rsidR="00A108BF" w:rsidRPr="001138AD" w:rsidRDefault="00A108BF" w:rsidP="00272B08">
      <w:pPr>
        <w:numPr>
          <w:ilvl w:val="0"/>
          <w:numId w:val="2"/>
        </w:numPr>
        <w:jc w:val="left"/>
        <w:rPr>
          <w:color w:val="FF0000"/>
          <w:sz w:val="24"/>
        </w:rPr>
      </w:pPr>
      <w:r w:rsidRPr="001138AD">
        <w:rPr>
          <w:sz w:val="24"/>
        </w:rPr>
        <w:t xml:space="preserve">dobijo vpogled v zgodovino nacizma- </w:t>
      </w:r>
      <w:r w:rsidRPr="001138AD">
        <w:rPr>
          <w:color w:val="FF0000"/>
          <w:sz w:val="24"/>
        </w:rPr>
        <w:t xml:space="preserve">predlagamo nekoliko bolj </w:t>
      </w:r>
      <w:proofErr w:type="spellStart"/>
      <w:r w:rsidRPr="001138AD">
        <w:rPr>
          <w:color w:val="FF0000"/>
          <w:sz w:val="24"/>
        </w:rPr>
        <w:t>rezultatni</w:t>
      </w:r>
      <w:proofErr w:type="spellEnd"/>
      <w:r w:rsidRPr="001138AD">
        <w:rPr>
          <w:color w:val="FF0000"/>
          <w:sz w:val="24"/>
        </w:rPr>
        <w:t xml:space="preserve"> zapis, npr.: opišejo zgodovino …, pojasnijo, naštejejo, utemeljijo … namesto zgolj »dobijo vpogled« - zapišemo torej, kako se vidi, da »dobijo vpogled«:,</w:t>
      </w:r>
    </w:p>
    <w:p w:rsidR="00A108BF" w:rsidRPr="001138AD" w:rsidRDefault="00A108BF" w:rsidP="00272B08">
      <w:pPr>
        <w:numPr>
          <w:ilvl w:val="0"/>
          <w:numId w:val="2"/>
        </w:numPr>
        <w:jc w:val="left"/>
        <w:rPr>
          <w:sz w:val="24"/>
        </w:rPr>
      </w:pPr>
      <w:r w:rsidRPr="001138AD">
        <w:rPr>
          <w:sz w:val="24"/>
        </w:rPr>
        <w:t>znajo razložiti pomen nekaterih kratic, pojmov povezanih z nacistično zgodovino kot so npr. GESTAPO, SS, SA, NSDAP, ANSCHLUSS</w:t>
      </w:r>
    </w:p>
    <w:p w:rsidR="00A108BF" w:rsidRPr="001138AD" w:rsidRDefault="00A108BF" w:rsidP="00272B08">
      <w:pPr>
        <w:numPr>
          <w:ilvl w:val="0"/>
          <w:numId w:val="2"/>
        </w:numPr>
        <w:jc w:val="left"/>
        <w:rPr>
          <w:sz w:val="24"/>
        </w:rPr>
      </w:pPr>
      <w:r w:rsidRPr="001138AD">
        <w:rPr>
          <w:sz w:val="24"/>
        </w:rPr>
        <w:t xml:space="preserve">vedo, kako je obravnavana tema prikazana v avstrijskem učbeniku in jo primerjajo z obravnavo v naših učbenikih; </w:t>
      </w:r>
      <w:r w:rsidRPr="001138AD">
        <w:rPr>
          <w:color w:val="FF0000"/>
          <w:sz w:val="24"/>
        </w:rPr>
        <w:t xml:space="preserve">tudi tu predlagamo malenkost bolj </w:t>
      </w:r>
      <w:proofErr w:type="spellStart"/>
      <w:r w:rsidRPr="001138AD">
        <w:rPr>
          <w:color w:val="FF0000"/>
          <w:sz w:val="24"/>
        </w:rPr>
        <w:t>rezultatni</w:t>
      </w:r>
      <w:proofErr w:type="spellEnd"/>
      <w:r w:rsidRPr="001138AD">
        <w:rPr>
          <w:color w:val="FF0000"/>
          <w:sz w:val="24"/>
        </w:rPr>
        <w:t xml:space="preserve"> zapis za to, kako se kaže, da »vedo«, npr.: opišejo in utemeljijo …</w:t>
      </w:r>
      <w:r w:rsidRPr="001138AD">
        <w:rPr>
          <w:sz w:val="24"/>
        </w:rPr>
        <w:t>.</w:t>
      </w:r>
    </w:p>
    <w:p w:rsidR="00A108BF" w:rsidRPr="001138AD" w:rsidRDefault="00A108BF" w:rsidP="00272B08">
      <w:pPr>
        <w:ind w:left="720"/>
        <w:jc w:val="left"/>
        <w:rPr>
          <w:sz w:val="24"/>
        </w:rPr>
      </w:pPr>
      <w:r w:rsidRPr="001138AD">
        <w:rPr>
          <w:sz w:val="24"/>
        </w:rPr>
        <w:t xml:space="preserve"> </w:t>
      </w:r>
    </w:p>
    <w:p w:rsidR="00A108BF" w:rsidRPr="001138AD" w:rsidRDefault="00A108BF" w:rsidP="00272B08">
      <w:pPr>
        <w:jc w:val="left"/>
        <w:rPr>
          <w:sz w:val="24"/>
        </w:rPr>
      </w:pPr>
      <w:r w:rsidRPr="001138AD">
        <w:rPr>
          <w:sz w:val="24"/>
        </w:rPr>
        <w:t>Ključne kompetence:</w:t>
      </w:r>
    </w:p>
    <w:p w:rsidR="00A108BF" w:rsidRPr="001138AD" w:rsidRDefault="00A108BF" w:rsidP="00272B08">
      <w:pPr>
        <w:numPr>
          <w:ilvl w:val="0"/>
          <w:numId w:val="1"/>
        </w:numPr>
        <w:jc w:val="left"/>
        <w:rPr>
          <w:sz w:val="24"/>
        </w:rPr>
      </w:pPr>
      <w:r w:rsidRPr="001138AD">
        <w:rPr>
          <w:sz w:val="24"/>
        </w:rPr>
        <w:t>sporazumevanje v tujih jezikih,</w:t>
      </w:r>
    </w:p>
    <w:p w:rsidR="00A108BF" w:rsidRPr="001138AD" w:rsidRDefault="00A108BF" w:rsidP="00272B08">
      <w:pPr>
        <w:numPr>
          <w:ilvl w:val="0"/>
          <w:numId w:val="1"/>
        </w:numPr>
        <w:jc w:val="left"/>
        <w:rPr>
          <w:sz w:val="24"/>
        </w:rPr>
      </w:pPr>
      <w:r w:rsidRPr="001138AD">
        <w:rPr>
          <w:sz w:val="24"/>
        </w:rPr>
        <w:t>socialne in državljanske kompetence,</w:t>
      </w:r>
    </w:p>
    <w:p w:rsidR="00A108BF" w:rsidRPr="001138AD" w:rsidRDefault="00A108BF" w:rsidP="00272B08">
      <w:pPr>
        <w:numPr>
          <w:ilvl w:val="0"/>
          <w:numId w:val="1"/>
        </w:numPr>
        <w:jc w:val="left"/>
        <w:rPr>
          <w:sz w:val="24"/>
        </w:rPr>
      </w:pPr>
      <w:r w:rsidRPr="001138AD">
        <w:rPr>
          <w:sz w:val="24"/>
        </w:rPr>
        <w:t>kulturna zavest in izražanje,</w:t>
      </w:r>
    </w:p>
    <w:p w:rsidR="00A108BF" w:rsidRPr="001138AD" w:rsidRDefault="00A108BF" w:rsidP="00272B08">
      <w:pPr>
        <w:numPr>
          <w:ilvl w:val="0"/>
          <w:numId w:val="1"/>
        </w:numPr>
        <w:jc w:val="left"/>
        <w:rPr>
          <w:sz w:val="24"/>
        </w:rPr>
      </w:pPr>
      <w:r w:rsidRPr="001138AD">
        <w:rPr>
          <w:sz w:val="24"/>
        </w:rPr>
        <w:t>učenje učenja.</w:t>
      </w:r>
    </w:p>
    <w:p w:rsidR="00A108BF" w:rsidRDefault="00A108BF" w:rsidP="00272B08">
      <w:pPr>
        <w:jc w:val="left"/>
        <w:rPr>
          <w:sz w:val="24"/>
        </w:rPr>
      </w:pPr>
    </w:p>
    <w:p w:rsidR="00A108BF" w:rsidRPr="001138AD" w:rsidRDefault="00A108BF" w:rsidP="00272B08">
      <w:pPr>
        <w:jc w:val="left"/>
        <w:rPr>
          <w:b/>
          <w:sz w:val="24"/>
        </w:rPr>
      </w:pPr>
      <w:r w:rsidRPr="001138AD">
        <w:rPr>
          <w:b/>
          <w:sz w:val="24"/>
        </w:rPr>
        <w:t>Ravni in obseg povezovanja:</w:t>
      </w:r>
    </w:p>
    <w:p w:rsidR="00A108BF" w:rsidRPr="001138AD" w:rsidRDefault="00A108BF" w:rsidP="00272B08">
      <w:pPr>
        <w:jc w:val="left"/>
        <w:rPr>
          <w:rFonts w:ascii="Comic Sans MS" w:hAnsi="Comic Sans MS"/>
          <w:sz w:val="24"/>
        </w:rPr>
      </w:pPr>
      <w:r w:rsidRPr="001138AD">
        <w:rPr>
          <w:sz w:val="24"/>
        </w:rPr>
        <w:t>uvrstitev in opis povezave (izberite – označite z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2679"/>
        <w:gridCol w:w="433"/>
        <w:gridCol w:w="2709"/>
        <w:gridCol w:w="531"/>
        <w:gridCol w:w="2516"/>
      </w:tblGrid>
      <w:tr w:rsidR="00A108BF" w:rsidRPr="006A5D3B" w:rsidTr="001716B8">
        <w:trPr>
          <w:gridAfter w:val="2"/>
          <w:wAfter w:w="3047" w:type="dxa"/>
        </w:trPr>
        <w:tc>
          <w:tcPr>
            <w:tcW w:w="420" w:type="dxa"/>
          </w:tcPr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ENOPREDMETNA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 xml:space="preserve">obstaja znotraj istega predmeta in poveže učitelje tega predmeta in več oddelkov ali vse </w:t>
            </w:r>
            <w:proofErr w:type="spellStart"/>
            <w:r w:rsidRPr="006A5D3B">
              <w:rPr>
                <w:sz w:val="18"/>
                <w:szCs w:val="18"/>
              </w:rPr>
              <w:t>oddlke</w:t>
            </w:r>
            <w:proofErr w:type="spellEnd"/>
            <w:r w:rsidRPr="006A5D3B">
              <w:rPr>
                <w:sz w:val="18"/>
                <w:szCs w:val="18"/>
              </w:rPr>
              <w:t xml:space="preserve"> istega ali več (oz vseh) letnikov na šoli</w:t>
            </w:r>
          </w:p>
        </w:tc>
        <w:tc>
          <w:tcPr>
            <w:tcW w:w="433" w:type="dxa"/>
          </w:tcPr>
          <w:p w:rsidR="00A108BF" w:rsidRPr="00BB6DFD" w:rsidRDefault="00A108BF" w:rsidP="00272B08">
            <w:pPr>
              <w:jc w:val="left"/>
            </w:pPr>
          </w:p>
          <w:p w:rsidR="00A108BF" w:rsidRPr="00BB6DFD" w:rsidRDefault="00A108BF" w:rsidP="00272B08">
            <w:pPr>
              <w:jc w:val="left"/>
            </w:pPr>
          </w:p>
          <w:p w:rsidR="00A108BF" w:rsidRPr="00BB6DFD" w:rsidRDefault="00A108BF" w:rsidP="00272B08">
            <w:pPr>
              <w:jc w:val="left"/>
            </w:pPr>
            <w:r w:rsidRPr="00BB6DFD">
              <w:t>X</w:t>
            </w:r>
          </w:p>
        </w:tc>
        <w:tc>
          <w:tcPr>
            <w:tcW w:w="270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VEČPREDMETNA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Obstaja med dvema, več ali vsemi predmeti istega letnika ali različnih oz. vseh letnikov</w:t>
            </w:r>
          </w:p>
        </w:tc>
      </w:tr>
      <w:tr w:rsidR="00A108BF" w:rsidRPr="006A5D3B" w:rsidTr="001716B8">
        <w:trPr>
          <w:gridAfter w:val="2"/>
          <w:wAfter w:w="3047" w:type="dxa"/>
        </w:trPr>
        <w:tc>
          <w:tcPr>
            <w:tcW w:w="420" w:type="dxa"/>
          </w:tcPr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</w:p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</w:p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X</w:t>
            </w:r>
          </w:p>
        </w:tc>
        <w:tc>
          <w:tcPr>
            <w:tcW w:w="267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Delna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Povezuje le dva ali nekaj</w:t>
            </w:r>
            <w:r w:rsidRPr="006A5D3B">
              <w:rPr>
                <w:sz w:val="18"/>
                <w:szCs w:val="18"/>
              </w:rPr>
              <w:t xml:space="preserve"> predmetov le v enem ali nekaj oddelkih iste generacije</w:t>
            </w:r>
          </w:p>
        </w:tc>
        <w:tc>
          <w:tcPr>
            <w:tcW w:w="433" w:type="dxa"/>
          </w:tcPr>
          <w:p w:rsidR="00A108BF" w:rsidRPr="00BB6DFD" w:rsidRDefault="00A108BF" w:rsidP="00272B08">
            <w:pPr>
              <w:jc w:val="left"/>
            </w:pPr>
          </w:p>
        </w:tc>
        <w:tc>
          <w:tcPr>
            <w:tcW w:w="2709" w:type="dxa"/>
          </w:tcPr>
          <w:p w:rsidR="00A108BF" w:rsidRPr="00BB6DFD" w:rsidRDefault="00A108BF" w:rsidP="00272B08">
            <w:pPr>
              <w:jc w:val="left"/>
            </w:pPr>
            <w:r w:rsidRPr="006A5D3B">
              <w:rPr>
                <w:b/>
              </w:rPr>
              <w:t xml:space="preserve">Celovita </w:t>
            </w:r>
            <w:r w:rsidRPr="00BB6DFD">
              <w:t>(</w:t>
            </w:r>
            <w:proofErr w:type="spellStart"/>
            <w:r w:rsidRPr="00BB6DFD">
              <w:t>kroskurikularna</w:t>
            </w:r>
            <w:proofErr w:type="spellEnd"/>
            <w:r w:rsidRPr="00BB6DFD">
              <w:t>)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Povezuje vse predmete (oz. večino predmetov) v oddelku in med oddelki v vseh letnikih</w:t>
            </w:r>
          </w:p>
        </w:tc>
      </w:tr>
      <w:tr w:rsidR="00A108BF" w:rsidRPr="006A5D3B" w:rsidTr="001716B8">
        <w:tc>
          <w:tcPr>
            <w:tcW w:w="420" w:type="dxa"/>
          </w:tcPr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  <w:r w:rsidRPr="006A5D3B">
              <w:rPr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Število oddelkov</w:t>
            </w:r>
          </w:p>
        </w:tc>
        <w:tc>
          <w:tcPr>
            <w:tcW w:w="433" w:type="dxa"/>
          </w:tcPr>
          <w:p w:rsidR="00A108BF" w:rsidRPr="00BB6DFD" w:rsidRDefault="00A108BF" w:rsidP="00272B08">
            <w:pPr>
              <w:jc w:val="left"/>
            </w:pPr>
            <w:r w:rsidRPr="00BB6DFD">
              <w:t>2</w:t>
            </w:r>
          </w:p>
        </w:tc>
        <w:tc>
          <w:tcPr>
            <w:tcW w:w="270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Število učiteljev</w:t>
            </w:r>
          </w:p>
        </w:tc>
        <w:tc>
          <w:tcPr>
            <w:tcW w:w="531" w:type="dxa"/>
          </w:tcPr>
          <w:p w:rsidR="00A108BF" w:rsidRPr="00BB6DFD" w:rsidRDefault="00A108BF" w:rsidP="00272B08">
            <w:pPr>
              <w:jc w:val="left"/>
            </w:pPr>
            <w:r w:rsidRPr="00BB6DFD">
              <w:t>2</w:t>
            </w:r>
          </w:p>
        </w:tc>
        <w:tc>
          <w:tcPr>
            <w:tcW w:w="2516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Število predmetov</w:t>
            </w:r>
          </w:p>
        </w:tc>
      </w:tr>
      <w:tr w:rsidR="00A108BF" w:rsidRPr="006A5D3B" w:rsidTr="001716B8">
        <w:tc>
          <w:tcPr>
            <w:tcW w:w="420" w:type="dxa"/>
          </w:tcPr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proofErr w:type="spellStart"/>
            <w:r w:rsidRPr="006A5D3B">
              <w:rPr>
                <w:b/>
              </w:rPr>
              <w:t>Multidisciplinarna</w:t>
            </w:r>
            <w:proofErr w:type="spellEnd"/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Sodelujoči predmeti nimajo integriranega cilja</w:t>
            </w:r>
          </w:p>
        </w:tc>
        <w:tc>
          <w:tcPr>
            <w:tcW w:w="433" w:type="dxa"/>
          </w:tcPr>
          <w:p w:rsidR="00A108BF" w:rsidRPr="00BB6DFD" w:rsidRDefault="00A108BF" w:rsidP="00272B08">
            <w:pPr>
              <w:jc w:val="left"/>
            </w:pPr>
          </w:p>
        </w:tc>
        <w:tc>
          <w:tcPr>
            <w:tcW w:w="270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Interdisciplinarna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Vsi sodelujoči predmeti imajo skupni, integrirani cilj</w:t>
            </w:r>
          </w:p>
        </w:tc>
        <w:tc>
          <w:tcPr>
            <w:tcW w:w="531" w:type="dxa"/>
          </w:tcPr>
          <w:p w:rsidR="00A108BF" w:rsidRPr="00BB6DFD" w:rsidRDefault="00A108BF" w:rsidP="00272B08">
            <w:pPr>
              <w:jc w:val="left"/>
            </w:pPr>
          </w:p>
          <w:p w:rsidR="00A108BF" w:rsidRPr="00BB6DFD" w:rsidRDefault="00A108BF" w:rsidP="00272B08">
            <w:pPr>
              <w:jc w:val="left"/>
            </w:pPr>
            <w:r w:rsidRPr="00BB6DFD">
              <w:t>X</w:t>
            </w:r>
          </w:p>
        </w:tc>
        <w:tc>
          <w:tcPr>
            <w:tcW w:w="2516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Kombinirana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Del ciljev je integriranih, del je skupnih, a obravnavanih disciplinarno ločeno</w:t>
            </w:r>
          </w:p>
        </w:tc>
      </w:tr>
      <w:tr w:rsidR="00A108BF" w:rsidRPr="006A5D3B" w:rsidTr="001716B8">
        <w:trPr>
          <w:gridAfter w:val="2"/>
          <w:wAfter w:w="3047" w:type="dxa"/>
        </w:trPr>
        <w:tc>
          <w:tcPr>
            <w:tcW w:w="420" w:type="dxa"/>
          </w:tcPr>
          <w:p w:rsidR="00A108BF" w:rsidRPr="006A5D3B" w:rsidRDefault="00A108BF" w:rsidP="00272B0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Vertikalna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Med oddelki različnih (praviloma vseh in zaporednih) letnikov</w:t>
            </w:r>
          </w:p>
        </w:tc>
        <w:tc>
          <w:tcPr>
            <w:tcW w:w="433" w:type="dxa"/>
          </w:tcPr>
          <w:p w:rsidR="00A108BF" w:rsidRPr="00BB6DFD" w:rsidRDefault="00A108BF" w:rsidP="00272B08">
            <w:pPr>
              <w:jc w:val="left"/>
            </w:pPr>
          </w:p>
        </w:tc>
        <w:tc>
          <w:tcPr>
            <w:tcW w:w="2709" w:type="dxa"/>
          </w:tcPr>
          <w:p w:rsidR="00A108BF" w:rsidRPr="006A5D3B" w:rsidRDefault="00A108BF" w:rsidP="00272B08">
            <w:pPr>
              <w:jc w:val="left"/>
              <w:rPr>
                <w:b/>
              </w:rPr>
            </w:pPr>
            <w:r w:rsidRPr="006A5D3B">
              <w:rPr>
                <w:b/>
              </w:rPr>
              <w:t>Horizontalna</w:t>
            </w:r>
          </w:p>
          <w:p w:rsidR="00A108BF" w:rsidRPr="006A5D3B" w:rsidRDefault="00A108BF" w:rsidP="00272B08">
            <w:pPr>
              <w:jc w:val="left"/>
              <w:rPr>
                <w:sz w:val="18"/>
                <w:szCs w:val="18"/>
              </w:rPr>
            </w:pPr>
            <w:r w:rsidRPr="006A5D3B">
              <w:rPr>
                <w:sz w:val="18"/>
                <w:szCs w:val="18"/>
              </w:rPr>
              <w:t>med oddelki istega letnika</w:t>
            </w:r>
          </w:p>
        </w:tc>
      </w:tr>
    </w:tbl>
    <w:p w:rsidR="00A108BF" w:rsidRDefault="00A108BF" w:rsidP="00272B08">
      <w:pPr>
        <w:jc w:val="left"/>
        <w:rPr>
          <w:sz w:val="28"/>
          <w:szCs w:val="28"/>
        </w:rPr>
      </w:pPr>
    </w:p>
    <w:p w:rsidR="00A108BF" w:rsidRPr="00272B08" w:rsidRDefault="00A108BF" w:rsidP="00272B08">
      <w:pPr>
        <w:jc w:val="left"/>
        <w:rPr>
          <w:b/>
          <w:sz w:val="24"/>
        </w:rPr>
      </w:pPr>
      <w:r w:rsidRPr="00272B08">
        <w:rPr>
          <w:b/>
          <w:sz w:val="24"/>
        </w:rPr>
        <w:t>Vrste interaktivnega timskega poučevanja: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460"/>
        <w:gridCol w:w="318"/>
        <w:gridCol w:w="722"/>
        <w:gridCol w:w="1755"/>
        <w:gridCol w:w="2129"/>
        <w:gridCol w:w="758"/>
      </w:tblGrid>
      <w:tr w:rsidR="00A108BF" w:rsidRPr="00E42F4C" w:rsidTr="00272B08">
        <w:trPr>
          <w:gridAfter w:val="1"/>
          <w:wAfter w:w="758" w:type="dxa"/>
        </w:trPr>
        <w:tc>
          <w:tcPr>
            <w:tcW w:w="828" w:type="dxa"/>
          </w:tcPr>
          <w:p w:rsidR="00A108BF" w:rsidRPr="003E20E0" w:rsidRDefault="00A108BF" w:rsidP="00272B08">
            <w:pPr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3778" w:type="dxa"/>
            <w:gridSpan w:val="2"/>
          </w:tcPr>
          <w:p w:rsidR="00A108BF" w:rsidRPr="002E58A4" w:rsidRDefault="00A108BF" w:rsidP="00272B08">
            <w:pPr>
              <w:jc w:val="left"/>
              <w:rPr>
                <w:b/>
              </w:rPr>
            </w:pPr>
            <w:r w:rsidRPr="002E58A4">
              <w:rPr>
                <w:b/>
                <w:szCs w:val="22"/>
              </w:rPr>
              <w:t>Sočasna izvedba (isti prostor)</w:t>
            </w:r>
          </w:p>
        </w:tc>
        <w:tc>
          <w:tcPr>
            <w:tcW w:w="722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884" w:type="dxa"/>
            <w:gridSpan w:val="2"/>
          </w:tcPr>
          <w:p w:rsidR="00A108BF" w:rsidRPr="002E58A4" w:rsidRDefault="00A108BF" w:rsidP="00272B08">
            <w:pPr>
              <w:jc w:val="left"/>
              <w:rPr>
                <w:b/>
              </w:rPr>
            </w:pPr>
            <w:r w:rsidRPr="002E58A4">
              <w:rPr>
                <w:b/>
                <w:szCs w:val="22"/>
              </w:rPr>
              <w:t>Ločena sočasna izvedba (različni prostor)</w:t>
            </w:r>
          </w:p>
        </w:tc>
      </w:tr>
      <w:tr w:rsidR="00A108BF" w:rsidRPr="00E42F4C" w:rsidTr="00272B08">
        <w:trPr>
          <w:gridAfter w:val="1"/>
          <w:wAfter w:w="758" w:type="dxa"/>
        </w:trPr>
        <w:tc>
          <w:tcPr>
            <w:tcW w:w="828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778" w:type="dxa"/>
            <w:gridSpan w:val="2"/>
          </w:tcPr>
          <w:p w:rsidR="00A108BF" w:rsidRPr="002E58A4" w:rsidRDefault="00A108BF" w:rsidP="00272B08">
            <w:pPr>
              <w:jc w:val="left"/>
            </w:pPr>
            <w:r w:rsidRPr="002E58A4">
              <w:rPr>
                <w:b/>
                <w:szCs w:val="22"/>
              </w:rPr>
              <w:t>KOLABORATIVNO</w:t>
            </w:r>
            <w:r w:rsidRPr="002E58A4">
              <w:rPr>
                <w:szCs w:val="22"/>
              </w:rPr>
              <w:t xml:space="preserve"> </w:t>
            </w:r>
            <w:r w:rsidRPr="002E58A4">
              <w:rPr>
                <w:sz w:val="18"/>
                <w:szCs w:val="18"/>
              </w:rPr>
              <w:t>(Dva učitelja sočasno poučujeta v nenehnem medsebojnem dialogu. Oba skupaj izvajata vse učne dejavnosti in dele učnega procesa.)</w:t>
            </w:r>
          </w:p>
        </w:tc>
        <w:tc>
          <w:tcPr>
            <w:tcW w:w="722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884" w:type="dxa"/>
            <w:gridSpan w:val="2"/>
          </w:tcPr>
          <w:p w:rsidR="00A108BF" w:rsidRPr="002E58A4" w:rsidRDefault="00A108BF" w:rsidP="00272B08">
            <w:pPr>
              <w:jc w:val="left"/>
            </w:pPr>
            <w:r w:rsidRPr="002E58A4">
              <w:rPr>
                <w:b/>
                <w:szCs w:val="22"/>
              </w:rPr>
              <w:t>PARALELNO</w:t>
            </w:r>
            <w:r w:rsidRPr="002E58A4">
              <w:rPr>
                <w:szCs w:val="22"/>
              </w:rPr>
              <w:t xml:space="preserve"> </w:t>
            </w:r>
            <w:r w:rsidRPr="002E58A4">
              <w:rPr>
                <w:sz w:val="18"/>
                <w:szCs w:val="18"/>
              </w:rPr>
              <w:t>(Vsak učitelj v ločenem prostoru poučuje svojo skupino dijakov, da doseže iste učne cilje ob praviloma isti učni snovi in enakih učnih dejavnostih.)</w:t>
            </w:r>
          </w:p>
        </w:tc>
      </w:tr>
      <w:tr w:rsidR="00A108BF" w:rsidRPr="00E42F4C" w:rsidTr="00272B08">
        <w:trPr>
          <w:gridAfter w:val="1"/>
          <w:wAfter w:w="758" w:type="dxa"/>
        </w:trPr>
        <w:tc>
          <w:tcPr>
            <w:tcW w:w="828" w:type="dxa"/>
          </w:tcPr>
          <w:p w:rsidR="00A108BF" w:rsidRPr="003E20E0" w:rsidRDefault="00A108BF" w:rsidP="00272B08">
            <w:pPr>
              <w:tabs>
                <w:tab w:val="left" w:pos="195"/>
                <w:tab w:val="center" w:pos="306"/>
              </w:tabs>
              <w:jc w:val="left"/>
              <w:rPr>
                <w:sz w:val="36"/>
                <w:szCs w:val="36"/>
              </w:rPr>
            </w:pPr>
            <w:r>
              <w:rPr>
                <w:szCs w:val="22"/>
              </w:rPr>
              <w:tab/>
            </w:r>
            <w:r>
              <w:rPr>
                <w:sz w:val="36"/>
                <w:szCs w:val="36"/>
              </w:rPr>
              <w:t>X</w:t>
            </w:r>
          </w:p>
        </w:tc>
        <w:tc>
          <w:tcPr>
            <w:tcW w:w="3778" w:type="dxa"/>
            <w:gridSpan w:val="2"/>
          </w:tcPr>
          <w:p w:rsidR="00A108BF" w:rsidRPr="002E58A4" w:rsidRDefault="00A108BF" w:rsidP="00272B08">
            <w:pPr>
              <w:jc w:val="left"/>
              <w:rPr>
                <w:sz w:val="18"/>
                <w:szCs w:val="18"/>
              </w:rPr>
            </w:pPr>
            <w:r w:rsidRPr="002E58A4">
              <w:rPr>
                <w:b/>
                <w:sz w:val="18"/>
                <w:szCs w:val="18"/>
              </w:rPr>
              <w:t>TRADICIONALNO</w:t>
            </w:r>
            <w:r w:rsidRPr="002E58A4">
              <w:rPr>
                <w:sz w:val="18"/>
                <w:szCs w:val="18"/>
              </w:rPr>
              <w:t xml:space="preserve"> (Dva učitelja poučujeta sočasno in vzporedno, a izvajata </w:t>
            </w:r>
            <w:r w:rsidRPr="002E58A4">
              <w:rPr>
                <w:sz w:val="18"/>
                <w:szCs w:val="18"/>
                <w:u w:val="single"/>
              </w:rPr>
              <w:t>različne</w:t>
            </w:r>
            <w:r w:rsidRPr="002E58A4">
              <w:rPr>
                <w:sz w:val="18"/>
                <w:szCs w:val="18"/>
              </w:rPr>
              <w:t>, vendar soodvisne učne dejavnosti.)</w:t>
            </w:r>
          </w:p>
        </w:tc>
        <w:tc>
          <w:tcPr>
            <w:tcW w:w="722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884" w:type="dxa"/>
            <w:gridSpan w:val="2"/>
          </w:tcPr>
          <w:p w:rsidR="00A108BF" w:rsidRPr="002E58A4" w:rsidRDefault="00A108BF" w:rsidP="00272B08">
            <w:pPr>
              <w:jc w:val="left"/>
            </w:pPr>
            <w:r w:rsidRPr="002E58A4">
              <w:rPr>
                <w:b/>
                <w:szCs w:val="22"/>
              </w:rPr>
              <w:t>DIFERENCIRANO</w:t>
            </w:r>
            <w:r w:rsidRPr="002E58A4">
              <w:rPr>
                <w:szCs w:val="22"/>
              </w:rPr>
              <w:t xml:space="preserve"> </w:t>
            </w:r>
            <w:r w:rsidRPr="002E58A4">
              <w:rPr>
                <w:sz w:val="18"/>
                <w:szCs w:val="18"/>
              </w:rPr>
              <w:t>(Vsak učitelj v ločenem prostoru poučuje svojo skupino dijakov, da omogoči diferencirano doseganje učnih ciljev ob isti ali različni učni snovi ter z enakimi ali različnimi učnimi dejavnostmi.)</w:t>
            </w:r>
          </w:p>
        </w:tc>
      </w:tr>
      <w:tr w:rsidR="00A108BF" w:rsidRPr="00E42F4C" w:rsidTr="00272B08">
        <w:trPr>
          <w:gridAfter w:val="4"/>
          <w:wAfter w:w="5364" w:type="dxa"/>
        </w:trPr>
        <w:tc>
          <w:tcPr>
            <w:tcW w:w="828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778" w:type="dxa"/>
            <w:gridSpan w:val="2"/>
          </w:tcPr>
          <w:p w:rsidR="00A108BF" w:rsidRPr="002E58A4" w:rsidRDefault="00A108BF" w:rsidP="00272B08">
            <w:pPr>
              <w:jc w:val="left"/>
            </w:pPr>
            <w:r w:rsidRPr="002E58A4">
              <w:rPr>
                <w:b/>
                <w:szCs w:val="22"/>
              </w:rPr>
              <w:t>KOMPLEMENTARNO</w:t>
            </w:r>
            <w:r w:rsidRPr="002E58A4">
              <w:rPr>
                <w:szCs w:val="22"/>
              </w:rPr>
              <w:t xml:space="preserve"> </w:t>
            </w:r>
            <w:r w:rsidRPr="002E58A4">
              <w:rPr>
                <w:sz w:val="18"/>
                <w:szCs w:val="18"/>
              </w:rPr>
              <w:t xml:space="preserve">(Dva učitelja poučujeta sočasno in vzporedno, a izvajata </w:t>
            </w:r>
            <w:r w:rsidRPr="002E58A4">
              <w:rPr>
                <w:sz w:val="18"/>
                <w:szCs w:val="18"/>
                <w:u w:val="single"/>
              </w:rPr>
              <w:lastRenderedPageBreak/>
              <w:t>različne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in le posredno povezane dejavnosti.)</w:t>
            </w:r>
            <w:r w:rsidRPr="002E58A4">
              <w:rPr>
                <w:sz w:val="18"/>
                <w:szCs w:val="18"/>
                <w:u w:val="single"/>
              </w:rPr>
              <w:t xml:space="preserve"> </w:t>
            </w:r>
            <w:r w:rsidRPr="002E58A4">
              <w:rPr>
                <w:sz w:val="18"/>
                <w:szCs w:val="18"/>
              </w:rPr>
              <w:t xml:space="preserve"> </w:t>
            </w:r>
          </w:p>
        </w:tc>
      </w:tr>
      <w:tr w:rsidR="00A108BF" w:rsidRPr="00E42F4C" w:rsidTr="00272B08">
        <w:trPr>
          <w:gridAfter w:val="4"/>
          <w:wAfter w:w="5364" w:type="dxa"/>
        </w:trPr>
        <w:tc>
          <w:tcPr>
            <w:tcW w:w="828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778" w:type="dxa"/>
            <w:gridSpan w:val="2"/>
          </w:tcPr>
          <w:p w:rsidR="00A108BF" w:rsidRPr="002E58A4" w:rsidRDefault="00A108BF" w:rsidP="00272B08">
            <w:pPr>
              <w:jc w:val="left"/>
            </w:pPr>
            <w:r w:rsidRPr="002E58A4">
              <w:rPr>
                <w:b/>
                <w:szCs w:val="22"/>
              </w:rPr>
              <w:t xml:space="preserve">SUPORTIVNO </w:t>
            </w:r>
            <w:r w:rsidRPr="002E58A4">
              <w:rPr>
                <w:sz w:val="18"/>
                <w:szCs w:val="18"/>
              </w:rPr>
              <w:t>(Dva učitelja sta v razredu sočasno. Eden učni proces izvaja, drugi učni proces opazuje.)</w:t>
            </w:r>
          </w:p>
        </w:tc>
      </w:tr>
      <w:tr w:rsidR="00A108BF" w:rsidRPr="00E42F4C" w:rsidTr="00272B08">
        <w:trPr>
          <w:gridAfter w:val="4"/>
          <w:wAfter w:w="5364" w:type="dxa"/>
        </w:trPr>
        <w:tc>
          <w:tcPr>
            <w:tcW w:w="828" w:type="dxa"/>
          </w:tcPr>
          <w:p w:rsidR="00A108BF" w:rsidRPr="002E58A4" w:rsidRDefault="00A108BF" w:rsidP="00272B08">
            <w:pPr>
              <w:jc w:val="left"/>
            </w:pPr>
          </w:p>
        </w:tc>
        <w:tc>
          <w:tcPr>
            <w:tcW w:w="3778" w:type="dxa"/>
            <w:gridSpan w:val="2"/>
          </w:tcPr>
          <w:p w:rsidR="00A108BF" w:rsidRPr="002E58A4" w:rsidRDefault="00A108BF" w:rsidP="00272B08">
            <w:pPr>
              <w:jc w:val="left"/>
            </w:pPr>
            <w:r w:rsidRPr="002E58A4">
              <w:rPr>
                <w:b/>
                <w:szCs w:val="22"/>
              </w:rPr>
              <w:t>ALTERNACIJSKO</w:t>
            </w:r>
            <w:r w:rsidRPr="002E58A4">
              <w:rPr>
                <w:szCs w:val="22"/>
              </w:rPr>
              <w:t xml:space="preserve"> </w:t>
            </w:r>
            <w:r w:rsidRPr="002E58A4">
              <w:rPr>
                <w:sz w:val="18"/>
                <w:szCs w:val="18"/>
              </w:rPr>
              <w:t xml:space="preserve">(Dva učitelja sočasno, a </w:t>
            </w:r>
            <w:r w:rsidRPr="002E58A4">
              <w:rPr>
                <w:sz w:val="18"/>
                <w:szCs w:val="18"/>
                <w:u w:val="single"/>
              </w:rPr>
              <w:t xml:space="preserve">zaporedno </w:t>
            </w:r>
            <w:r w:rsidRPr="002E58A4">
              <w:rPr>
                <w:sz w:val="18"/>
                <w:szCs w:val="18"/>
              </w:rPr>
              <w:t>poučujeta tako, da si razdelita učne dejavnosti oz. faze učnega procesa ali pa iste ali različne dejavnosti izvajata z različnimi podskupinami dijakov, ki rotirajo med njima.)</w:t>
            </w:r>
          </w:p>
        </w:tc>
      </w:tr>
      <w:tr w:rsidR="00A108BF" w:rsidRPr="001138AD" w:rsidTr="00272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288" w:type="dxa"/>
            <w:gridSpan w:val="2"/>
            <w:vMerge w:val="restart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CILJI oz. PRIČAKOVANI REZULATI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po predmetih</w:t>
            </w:r>
          </w:p>
        </w:tc>
        <w:tc>
          <w:tcPr>
            <w:tcW w:w="5682" w:type="dxa"/>
            <w:gridSpan w:val="5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POVEZOVALNI ELEMENTI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za sodelujoče predmete</w:t>
            </w:r>
          </w:p>
        </w:tc>
      </w:tr>
      <w:tr w:rsidR="00A108BF" w:rsidRPr="001138AD" w:rsidTr="00272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288" w:type="dxa"/>
            <w:gridSpan w:val="2"/>
            <w:vMerge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2795" w:type="dxa"/>
            <w:gridSpan w:val="3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Vsebina</w:t>
            </w:r>
          </w:p>
        </w:tc>
        <w:tc>
          <w:tcPr>
            <w:tcW w:w="2887" w:type="dxa"/>
            <w:gridSpan w:val="2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Konkretni povezovalni elementi za vsak sodelujoči predmet</w:t>
            </w:r>
          </w:p>
        </w:tc>
      </w:tr>
      <w:tr w:rsidR="00A108BF" w:rsidRPr="001138AD" w:rsidTr="00272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8" w:type="dxa"/>
            <w:gridSpan w:val="2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ZGODOVINA: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opiše razmere v Nemčiji, ki so omogočile vzpon totalitarnih strank,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ugotovi bistvene značilnosti nacizma,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analizira volilne rezultate nemških političnih strank in jih pojasni,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ovrednoti nacistično propagando,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primerja nacizem s fašizmom,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na podlagi agresivne zunanje politike sklepa o zaostrovanju odnosov med evropskimi državami in posledično izbruha druge svetovne vojne.</w:t>
            </w:r>
          </w:p>
        </w:tc>
        <w:tc>
          <w:tcPr>
            <w:tcW w:w="2795" w:type="dxa"/>
            <w:gridSpan w:val="3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ZGODOVINA: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nevarnost socialistične revolucije po prvi svetovni vojni,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obdobje weimarske Nemčije,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gospodarska kriza,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vzpon skrajnih desničarskih in levičarskih strank,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nacistična propaganda,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značilnosti nacističnega totalitarnega režima,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nemška zunanja politika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2887" w:type="dxa"/>
            <w:gridSpan w:val="2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ZGODOVINA: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SA: Sturm </w:t>
            </w:r>
            <w:proofErr w:type="spellStart"/>
            <w:r w:rsidRPr="001138AD">
              <w:rPr>
                <w:sz w:val="24"/>
              </w:rPr>
              <w:t>Abteilungen</w:t>
            </w:r>
            <w:proofErr w:type="spellEnd"/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SS: </w:t>
            </w:r>
            <w:proofErr w:type="spellStart"/>
            <w:r w:rsidRPr="001138AD">
              <w:rPr>
                <w:sz w:val="24"/>
              </w:rPr>
              <w:t>Schutzstaffel</w:t>
            </w:r>
            <w:proofErr w:type="spellEnd"/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NSDAP: </w:t>
            </w:r>
            <w:proofErr w:type="spellStart"/>
            <w:r w:rsidRPr="001138AD">
              <w:rPr>
                <w:sz w:val="24"/>
              </w:rPr>
              <w:t>Nationalsozialistische</w:t>
            </w:r>
            <w:proofErr w:type="spellEnd"/>
            <w:r w:rsidRPr="001138AD">
              <w:rPr>
                <w:sz w:val="24"/>
              </w:rPr>
              <w:t xml:space="preserve"> </w:t>
            </w:r>
            <w:proofErr w:type="spellStart"/>
            <w:r w:rsidRPr="001138AD">
              <w:rPr>
                <w:sz w:val="24"/>
              </w:rPr>
              <w:t>Deutsche</w:t>
            </w:r>
            <w:proofErr w:type="spellEnd"/>
            <w:r w:rsidRPr="001138AD">
              <w:rPr>
                <w:sz w:val="24"/>
              </w:rPr>
              <w:t xml:space="preserve"> </w:t>
            </w:r>
            <w:proofErr w:type="spellStart"/>
            <w:r w:rsidRPr="001138AD">
              <w:rPr>
                <w:sz w:val="24"/>
              </w:rPr>
              <w:t>Arbeitspartei</w:t>
            </w:r>
            <w:proofErr w:type="spellEnd"/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proofErr w:type="spellStart"/>
            <w:r w:rsidRPr="001138AD">
              <w:rPr>
                <w:sz w:val="24"/>
              </w:rPr>
              <w:t>Gestapo</w:t>
            </w:r>
            <w:proofErr w:type="spellEnd"/>
            <w:r w:rsidRPr="001138AD">
              <w:rPr>
                <w:sz w:val="24"/>
              </w:rPr>
              <w:t xml:space="preserve">: </w:t>
            </w:r>
            <w:proofErr w:type="spellStart"/>
            <w:r w:rsidRPr="001138AD">
              <w:rPr>
                <w:sz w:val="24"/>
              </w:rPr>
              <w:t>Geheime</w:t>
            </w:r>
            <w:proofErr w:type="spellEnd"/>
            <w:r w:rsidRPr="001138AD">
              <w:rPr>
                <w:sz w:val="24"/>
              </w:rPr>
              <w:t xml:space="preserve"> </w:t>
            </w:r>
            <w:proofErr w:type="spellStart"/>
            <w:r w:rsidRPr="001138AD">
              <w:rPr>
                <w:sz w:val="24"/>
              </w:rPr>
              <w:t>Staatspolizei</w:t>
            </w:r>
            <w:proofErr w:type="spellEnd"/>
            <w:r w:rsidRPr="001138AD">
              <w:rPr>
                <w:sz w:val="24"/>
              </w:rPr>
              <w:t xml:space="preserve">, </w:t>
            </w:r>
            <w:proofErr w:type="spellStart"/>
            <w:r w:rsidRPr="001138AD">
              <w:rPr>
                <w:sz w:val="24"/>
              </w:rPr>
              <w:t>Anschluss</w:t>
            </w:r>
            <w:proofErr w:type="spellEnd"/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</w:t>
            </w:r>
            <w:proofErr w:type="spellStart"/>
            <w:r w:rsidRPr="001138AD">
              <w:rPr>
                <w:sz w:val="24"/>
              </w:rPr>
              <w:t>multiperspektivnost</w:t>
            </w:r>
            <w:proofErr w:type="spellEnd"/>
            <w:r w:rsidRPr="001138AD">
              <w:rPr>
                <w:sz w:val="24"/>
              </w:rPr>
              <w:t xml:space="preserve"> (avstrijski učbenik)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-IKT</w:t>
            </w:r>
          </w:p>
          <w:p w:rsidR="00A108BF" w:rsidRPr="001138AD" w:rsidRDefault="00A108BF" w:rsidP="00272B08">
            <w:pPr>
              <w:ind w:left="360"/>
              <w:jc w:val="left"/>
              <w:rPr>
                <w:sz w:val="24"/>
              </w:rPr>
            </w:pPr>
          </w:p>
        </w:tc>
      </w:tr>
      <w:tr w:rsidR="00A108BF" w:rsidRPr="001138AD" w:rsidTr="00272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8" w:type="dxa"/>
            <w:gridSpan w:val="2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NEMŠČINA: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-iz originalnih besedil izlušči bistvo (bralno razumevanje),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v nemščini argumentirano odgovarja na vprašanja,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kritično ovrednoti besedila,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širjenje besedišča.</w:t>
            </w:r>
          </w:p>
        </w:tc>
        <w:tc>
          <w:tcPr>
            <w:tcW w:w="2795" w:type="dxa"/>
            <w:gridSpan w:val="3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NEMŠČINA: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besedišče (tekst iz </w:t>
            </w:r>
            <w:proofErr w:type="spellStart"/>
            <w:r w:rsidRPr="001138AD">
              <w:rPr>
                <w:sz w:val="24"/>
              </w:rPr>
              <w:t>Mein</w:t>
            </w:r>
            <w:proofErr w:type="spellEnd"/>
            <w:r w:rsidRPr="001138AD">
              <w:rPr>
                <w:sz w:val="24"/>
              </w:rPr>
              <w:t xml:space="preserve">  </w:t>
            </w:r>
            <w:proofErr w:type="spellStart"/>
            <w:r w:rsidRPr="001138AD">
              <w:rPr>
                <w:sz w:val="24"/>
              </w:rPr>
              <w:t>Kampf</w:t>
            </w:r>
            <w:proofErr w:type="spellEnd"/>
            <w:r w:rsidRPr="001138AD">
              <w:rPr>
                <w:sz w:val="24"/>
              </w:rPr>
              <w:t xml:space="preserve">-a in avstrijskega  učbenika za gimnazijo)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sporočilna vrednost nacističnih plakatov,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interpretacija pesmi evangeličanskega pastorja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2887" w:type="dxa"/>
            <w:gridSpan w:val="2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NEMŠČINA: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poznavanje nemške zgodovine </w:t>
            </w:r>
            <w:r w:rsidRPr="001138AD">
              <w:rPr>
                <w:color w:val="FF0000"/>
                <w:sz w:val="24"/>
              </w:rPr>
              <w:t>(morda: znajo predstaviti nemško zgodovino …?)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- </w:t>
            </w:r>
            <w:proofErr w:type="spellStart"/>
            <w:r w:rsidRPr="001138AD">
              <w:rPr>
                <w:sz w:val="24"/>
              </w:rPr>
              <w:t>multiperspektivnost</w:t>
            </w:r>
            <w:proofErr w:type="spellEnd"/>
            <w:r w:rsidRPr="001138AD">
              <w:rPr>
                <w:sz w:val="24"/>
              </w:rPr>
              <w:t xml:space="preserve"> (avstrijski učbenik)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- IKT</w:t>
            </w:r>
          </w:p>
        </w:tc>
      </w:tr>
    </w:tbl>
    <w:p w:rsidR="00A108BF" w:rsidRDefault="00A108BF" w:rsidP="00272B08">
      <w:pPr>
        <w:jc w:val="left"/>
        <w:rPr>
          <w:sz w:val="24"/>
        </w:rPr>
      </w:pPr>
    </w:p>
    <w:p w:rsidR="00A108BF" w:rsidRDefault="00A108BF" w:rsidP="00272B08">
      <w:pPr>
        <w:jc w:val="left"/>
        <w:rPr>
          <w:sz w:val="24"/>
        </w:rPr>
      </w:pPr>
    </w:p>
    <w:p w:rsidR="00A108BF" w:rsidRDefault="00A108BF" w:rsidP="00272B08">
      <w:pPr>
        <w:jc w:val="left"/>
        <w:rPr>
          <w:sz w:val="24"/>
        </w:rPr>
      </w:pPr>
    </w:p>
    <w:p w:rsidR="00A108BF" w:rsidRPr="00272B08" w:rsidRDefault="00A108BF" w:rsidP="00272B08">
      <w:pPr>
        <w:jc w:val="left"/>
        <w:rPr>
          <w:b/>
          <w:sz w:val="24"/>
        </w:rPr>
      </w:pPr>
      <w:r w:rsidRPr="00272B08">
        <w:rPr>
          <w:b/>
          <w:sz w:val="24"/>
        </w:rPr>
        <w:t>Potek učne ure:</w:t>
      </w:r>
    </w:p>
    <w:tbl>
      <w:tblPr>
        <w:tblW w:w="100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959"/>
        <w:gridCol w:w="2693"/>
        <w:gridCol w:w="3119"/>
        <w:gridCol w:w="3260"/>
      </w:tblGrid>
      <w:tr w:rsidR="00A108BF" w:rsidRPr="001138AD" w:rsidTr="00583F72">
        <w:tc>
          <w:tcPr>
            <w:tcW w:w="959" w:type="dxa"/>
            <w:tcBorders>
              <w:top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Čas</w:t>
            </w:r>
          </w:p>
        </w:tc>
        <w:tc>
          <w:tcPr>
            <w:tcW w:w="2693" w:type="dxa"/>
            <w:tcBorders>
              <w:top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Učitelj zgodovine</w:t>
            </w:r>
          </w:p>
        </w:tc>
        <w:tc>
          <w:tcPr>
            <w:tcW w:w="3119" w:type="dxa"/>
            <w:tcBorders>
              <w:top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Učitelj nemščine</w:t>
            </w:r>
          </w:p>
        </w:tc>
        <w:tc>
          <w:tcPr>
            <w:tcW w:w="3260" w:type="dxa"/>
            <w:tcBorders>
              <w:top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Dijaki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959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5'</w:t>
            </w:r>
          </w:p>
        </w:tc>
        <w:tc>
          <w:tcPr>
            <w:tcW w:w="2693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Demonstrira </w:t>
            </w:r>
            <w:proofErr w:type="spellStart"/>
            <w:r w:rsidRPr="001138AD">
              <w:rPr>
                <w:sz w:val="24"/>
              </w:rPr>
              <w:t>pwp</w:t>
            </w:r>
            <w:proofErr w:type="spellEnd"/>
            <w:r w:rsidRPr="001138AD">
              <w:rPr>
                <w:sz w:val="24"/>
              </w:rPr>
              <w:t xml:space="preserve"> predstavitev.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Vodi razgovor, zakaj so bili Nemci zapeljani.</w:t>
            </w:r>
          </w:p>
        </w:tc>
        <w:tc>
          <w:tcPr>
            <w:tcW w:w="3119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Vpiše uro, preveri prisotnost.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Pojasni, potek in cilje današnje </w:t>
            </w:r>
            <w:proofErr w:type="spellStart"/>
            <w:r w:rsidRPr="001138AD">
              <w:rPr>
                <w:sz w:val="24"/>
              </w:rPr>
              <w:t>medpredmetne</w:t>
            </w:r>
            <w:proofErr w:type="spellEnd"/>
            <w:r w:rsidRPr="001138AD">
              <w:rPr>
                <w:sz w:val="24"/>
              </w:rPr>
              <w:t xml:space="preserve"> povezave.</w:t>
            </w:r>
          </w:p>
        </w:tc>
        <w:tc>
          <w:tcPr>
            <w:tcW w:w="3260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color w:val="FF0000"/>
                <w:sz w:val="24"/>
              </w:rPr>
            </w:pPr>
            <w:r w:rsidRPr="001138AD">
              <w:rPr>
                <w:sz w:val="24"/>
              </w:rPr>
              <w:t>Preberejo odlomek  članka iz časopisa Delo :«Babica, zakaj te je Hitler zapeljal?«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color w:val="FF0000"/>
                <w:sz w:val="24"/>
              </w:rPr>
              <w:t xml:space="preserve">Razumejo (predlagamo glagol, ki nakaže, kako se to razumevanje kaže, npr. </w:t>
            </w:r>
            <w:r w:rsidRPr="001138AD">
              <w:rPr>
                <w:b/>
                <w:color w:val="FF0000"/>
                <w:sz w:val="24"/>
              </w:rPr>
              <w:t>sklepajo ali pa utemeljijo)</w:t>
            </w:r>
            <w:r w:rsidRPr="001138AD">
              <w:rPr>
                <w:sz w:val="24"/>
              </w:rPr>
              <w:t xml:space="preserve">, zakaj je še vedno  potrebno </w:t>
            </w:r>
            <w:r w:rsidRPr="001138AD">
              <w:rPr>
                <w:sz w:val="24"/>
              </w:rPr>
              <w:lastRenderedPageBreak/>
              <w:t>govoriti o vzrokih za vzpon nacizma.</w:t>
            </w:r>
          </w:p>
        </w:tc>
      </w:tr>
      <w:tr w:rsidR="00A108BF" w:rsidRPr="001138AD" w:rsidTr="00583F72">
        <w:tc>
          <w:tcPr>
            <w:tcW w:w="959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lastRenderedPageBreak/>
              <w:t>10'</w:t>
            </w:r>
          </w:p>
        </w:tc>
        <w:tc>
          <w:tcPr>
            <w:tcW w:w="2693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Vodi razgovor o položaju Nemčije po prvi svetovni vojni.</w:t>
            </w:r>
          </w:p>
        </w:tc>
        <w:tc>
          <w:tcPr>
            <w:tcW w:w="3119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t>Ugotavljajo vzroke</w:t>
            </w:r>
            <w:r w:rsidRPr="001138AD">
              <w:rPr>
                <w:sz w:val="24"/>
              </w:rPr>
              <w:t xml:space="preserve"> krize (kapitulacija, Nemčija je poraženka, odstop cesarja, versajska pogodba, grožnja revolucije,..) Delajo zapiske o</w:t>
            </w:r>
            <w:r w:rsidRPr="001138AD">
              <w:rPr>
                <w:b/>
                <w:color w:val="FF0000"/>
                <w:sz w:val="24"/>
              </w:rPr>
              <w:t xml:space="preserve"> bistvenih ugotovitvah in zaključkih</w:t>
            </w:r>
            <w:r w:rsidRPr="001138AD">
              <w:rPr>
                <w:sz w:val="24"/>
              </w:rPr>
              <w:t>.</w:t>
            </w:r>
          </w:p>
        </w:tc>
      </w:tr>
      <w:tr w:rsidR="00A108BF" w:rsidRPr="001138AD" w:rsidTr="00583F72">
        <w:tc>
          <w:tcPr>
            <w:tcW w:w="959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5'</w:t>
            </w:r>
          </w:p>
        </w:tc>
        <w:tc>
          <w:tcPr>
            <w:tcW w:w="2693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Demonstracija karikature. Vodenje razgovora.</w:t>
            </w:r>
          </w:p>
        </w:tc>
        <w:tc>
          <w:tcPr>
            <w:tcW w:w="3119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Razlaga nemškega besedišča.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260" w:type="dxa"/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t>Ugotavljajo</w:t>
            </w:r>
            <w:r w:rsidRPr="001138AD">
              <w:rPr>
                <w:sz w:val="24"/>
              </w:rPr>
              <w:t>, katere politične skupine in zakaj nasprotujejo takratni vladi.</w:t>
            </w:r>
          </w:p>
        </w:tc>
      </w:tr>
      <w:tr w:rsidR="00A108BF" w:rsidRPr="001138AD" w:rsidTr="00583F72">
        <w:tc>
          <w:tcPr>
            <w:tcW w:w="959" w:type="dxa"/>
            <w:tcBorders>
              <w:bottom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5'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5'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15'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10'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8'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10. 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8'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5'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4'</w:t>
            </w:r>
          </w:p>
        </w:tc>
        <w:tc>
          <w:tcPr>
            <w:tcW w:w="2693" w:type="dxa"/>
            <w:tcBorders>
              <w:bottom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lastRenderedPageBreak/>
              <w:t>Navaja vzroke za hudo inflacijo. Demonstrira fotografije iz časa te ekonomske krize.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Razlaga, zakaj narašča moč NSDAP.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Pojasnjuje rezultate volitev.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Vodi razgovor o politični propagandi nemških strank.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Opiše obračunavanje nacistov s političnimi nasprotniki, fizično nasilje </w:t>
            </w:r>
            <w:proofErr w:type="spellStart"/>
            <w:r w:rsidRPr="001138AD">
              <w:rPr>
                <w:sz w:val="24"/>
              </w:rPr>
              <w:t>rjavosrajčni</w:t>
            </w:r>
            <w:proofErr w:type="spellEnd"/>
            <w:r w:rsidRPr="001138AD">
              <w:rPr>
                <w:sz w:val="24"/>
              </w:rPr>
              <w:t>-kov.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Razloži ozadje »noči dolgih nožev« in »kristalne noči«.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Opiše nemško zunanjo politiko, kršitve versajske pogodbe.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Razdeli učne liste.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Pregled dela.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Demonstracija avstrijskega učbenika o obravnavani temi, primerjava z našim učbenikom.</w:t>
            </w:r>
          </w:p>
        </w:tc>
        <w:tc>
          <w:tcPr>
            <w:tcW w:w="3119" w:type="dxa"/>
            <w:tcBorders>
              <w:bottom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lastRenderedPageBreak/>
              <w:t>Razlaga nemškega besedišča.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Oblikuje dvojice, razdeli učne liste v nem. jeziku., slovarje.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Razloži nemške besedne zveze, ki jih dijaki ne razumejo.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Demonstrira volilne rezultate, pojasni kratice posameznih strank. Razlaga pomen volilnih plakatov nemških strank.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Demonstrira Hitlerjev govor.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Razloži pojme: GESTAPO, SA, SS.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Kratko pojasnilo avstrijskega šolskega sistema.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Zahvala za sodelovanje pri učni uri.</w:t>
            </w:r>
          </w:p>
        </w:tc>
        <w:tc>
          <w:tcPr>
            <w:tcW w:w="3260" w:type="dxa"/>
            <w:tcBorders>
              <w:bottom w:val="single" w:sz="8" w:space="0" w:color="FFFFFF"/>
            </w:tcBorders>
            <w:shd w:val="clear" w:color="auto" w:fill="DFD8E8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lastRenderedPageBreak/>
              <w:t xml:space="preserve">Ugotavljajo </w:t>
            </w:r>
            <w:r w:rsidRPr="001138AD">
              <w:rPr>
                <w:sz w:val="24"/>
              </w:rPr>
              <w:t>razsežnosti te krize (propad srednjega sloja), brezposelnost, denar ni nič vreden.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Delajo zapiske.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t>Preberejo</w:t>
            </w:r>
            <w:r w:rsidRPr="001138AD">
              <w:rPr>
                <w:sz w:val="24"/>
              </w:rPr>
              <w:t xml:space="preserve"> nemški tekst o programskih izhodiščih </w:t>
            </w:r>
            <w:proofErr w:type="spellStart"/>
            <w:r w:rsidRPr="001138AD">
              <w:rPr>
                <w:sz w:val="24"/>
              </w:rPr>
              <w:t>Mein</w:t>
            </w:r>
            <w:proofErr w:type="spellEnd"/>
            <w:r w:rsidRPr="001138AD">
              <w:rPr>
                <w:sz w:val="24"/>
              </w:rPr>
              <w:t xml:space="preserve"> </w:t>
            </w:r>
            <w:proofErr w:type="spellStart"/>
            <w:r w:rsidRPr="001138AD">
              <w:rPr>
                <w:sz w:val="24"/>
              </w:rPr>
              <w:t>Kampf</w:t>
            </w:r>
            <w:proofErr w:type="spellEnd"/>
            <w:r w:rsidRPr="001138AD">
              <w:rPr>
                <w:sz w:val="24"/>
              </w:rPr>
              <w:t>-a.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S pomočjo slovarja </w:t>
            </w:r>
            <w:r w:rsidRPr="001138AD">
              <w:rPr>
                <w:b/>
                <w:sz w:val="24"/>
              </w:rPr>
              <w:t>iščejo razlago neznanih besed</w:t>
            </w:r>
            <w:r w:rsidRPr="001138AD">
              <w:rPr>
                <w:sz w:val="24"/>
              </w:rPr>
              <w:t>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t>Ugotavljajo</w:t>
            </w:r>
            <w:r w:rsidRPr="001138AD">
              <w:rPr>
                <w:sz w:val="24"/>
              </w:rPr>
              <w:t xml:space="preserve"> rezultate volitev.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Sodelujejo v razgovoru o politični propagandi.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Razumejo (raje: </w:t>
            </w:r>
            <w:r w:rsidRPr="001138AD">
              <w:rPr>
                <w:b/>
                <w:color w:val="FF0000"/>
                <w:sz w:val="24"/>
              </w:rPr>
              <w:t>sklepajo ali utemeljijo</w:t>
            </w:r>
            <w:r w:rsidRPr="001138AD">
              <w:rPr>
                <w:sz w:val="24"/>
              </w:rPr>
              <w:t>), zakaj narašča podpora Hitlerju.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V zapiske</w:t>
            </w:r>
            <w:r w:rsidRPr="001138AD">
              <w:rPr>
                <w:color w:val="FF0000"/>
                <w:sz w:val="24"/>
              </w:rPr>
              <w:t xml:space="preserve"> vnašajo bistvene ugotovitve in zaključke</w:t>
            </w:r>
            <w:r w:rsidRPr="001138AD">
              <w:rPr>
                <w:sz w:val="24"/>
              </w:rPr>
              <w:t>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Iz učbenika preberejo pesem evangeličanskega pastorja in </w:t>
            </w:r>
            <w:r w:rsidRPr="001138AD">
              <w:rPr>
                <w:b/>
                <w:sz w:val="24"/>
              </w:rPr>
              <w:t>ugotovijo</w:t>
            </w:r>
            <w:r w:rsidRPr="001138AD">
              <w:rPr>
                <w:sz w:val="24"/>
              </w:rPr>
              <w:t xml:space="preserve"> sporočilno vrednost le-te.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t xml:space="preserve">Analizirajo zemljevid </w:t>
            </w:r>
            <w:r w:rsidRPr="001138AD">
              <w:rPr>
                <w:sz w:val="24"/>
              </w:rPr>
              <w:t>v učbeniku str. 54: Nemška osvajanja do začetka vojne.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Individualno delo.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b/>
                <w:sz w:val="24"/>
              </w:rPr>
              <w:t>Primerjajo</w:t>
            </w:r>
            <w:r w:rsidRPr="001138AD">
              <w:rPr>
                <w:sz w:val="24"/>
              </w:rPr>
              <w:t xml:space="preserve"> fašizem z nacizmom (prihod na oblast, vloga voditelja, kdo jih podpira </w:t>
            </w:r>
            <w:r w:rsidRPr="001138AD">
              <w:rPr>
                <w:sz w:val="24"/>
              </w:rPr>
              <w:lastRenderedPageBreak/>
              <w:t>odnos do cerkve, politične opozicije, zunanja politika)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Poročanje.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 xml:space="preserve">Ogled učbenika in </w:t>
            </w:r>
            <w:r w:rsidRPr="001138AD">
              <w:rPr>
                <w:b/>
                <w:sz w:val="24"/>
              </w:rPr>
              <w:t xml:space="preserve">primerjava </w:t>
            </w:r>
            <w:r w:rsidRPr="001138AD">
              <w:rPr>
                <w:sz w:val="24"/>
              </w:rPr>
              <w:t>z našim.</w:t>
            </w: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</w:tbl>
    <w:p w:rsidR="00A108BF" w:rsidRPr="00144591" w:rsidRDefault="00A108BF" w:rsidP="00272B08">
      <w:pPr>
        <w:jc w:val="left"/>
        <w:rPr>
          <w:b/>
          <w:sz w:val="24"/>
        </w:rPr>
      </w:pPr>
      <w:r w:rsidRPr="00144591">
        <w:rPr>
          <w:b/>
          <w:sz w:val="24"/>
        </w:rPr>
        <w:lastRenderedPageBreak/>
        <w:t>UČNI LIST</w:t>
      </w:r>
    </w:p>
    <w:p w:rsidR="00A108BF" w:rsidRPr="001138AD" w:rsidRDefault="00A108BF" w:rsidP="00272B08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Primerjaj</w:t>
            </w:r>
          </w:p>
        </w:tc>
        <w:tc>
          <w:tcPr>
            <w:tcW w:w="3071" w:type="dxa"/>
          </w:tcPr>
          <w:p w:rsidR="00A108BF" w:rsidRPr="001138AD" w:rsidRDefault="00457639" w:rsidP="00272B08">
            <w:pPr>
              <w:jc w:val="left"/>
              <w:rPr>
                <w:sz w:val="24"/>
              </w:rPr>
            </w:pPr>
            <w:hyperlink r:id="rId10" w:history="1">
              <w:r w:rsidRPr="00457639">
                <w:rPr>
                  <w:rFonts w:ascii="Arial" w:hAnsi="Arial" w:cs="Arial"/>
                  <w:noProof/>
                  <w:color w:val="0000CC"/>
                  <w:sz w:val="24"/>
                </w:rPr>
                <w:pict>
                  <v:shape id="Slika 1" o:spid="_x0000_i1026" type="#_x0000_t75" alt="Pokaži sliko v polni velikosti" href="http://www.dobrojutro.net/uploads/image_cache/a971682328da4a953a1b8681ff24c7fe.jp" style="width:80.25pt;height:58.5pt;visibility:visible" o:button="t">
                    <v:fill o:detectmouseclick="t"/>
                    <v:imagedata r:id="rId11" o:title=""/>
                  </v:shape>
                </w:pict>
              </w:r>
            </w:hyperlink>
          </w:p>
        </w:tc>
        <w:tc>
          <w:tcPr>
            <w:tcW w:w="3071" w:type="dxa"/>
          </w:tcPr>
          <w:p w:rsidR="00A108BF" w:rsidRPr="001138AD" w:rsidRDefault="00457639" w:rsidP="00272B08">
            <w:pPr>
              <w:jc w:val="left"/>
              <w:rPr>
                <w:sz w:val="24"/>
              </w:rPr>
            </w:pPr>
            <w:hyperlink r:id="rId12" w:history="1">
              <w:r w:rsidRPr="00457639">
                <w:rPr>
                  <w:rFonts w:ascii="Arial" w:hAnsi="Arial" w:cs="Arial"/>
                  <w:noProof/>
                  <w:color w:val="0000CC"/>
                  <w:sz w:val="24"/>
                </w:rPr>
                <w:pict>
                  <v:shape id="Slika 4" o:spid="_x0000_i1027" type="#_x0000_t75" alt="Pokaži sliko v polni velikosti" href="http://www.solarnavigator.net/history/explorers_history/adolf_hitler.j" style="width:66pt;height:60pt;visibility:visible" o:button="t">
                    <v:fill o:detectmouseclick="t"/>
                    <v:imagedata r:id="rId13" o:title=""/>
                  </v:shape>
                </w:pict>
              </w:r>
            </w:hyperlink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Ime režima: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Simbol: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Stranka: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Prihod na oblast: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Čas: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Podporniki: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Nasprotniki: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Ime in naziv formalnega vodje: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Odnos do politične opozicije: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Zunanja politika: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  <w:tr w:rsidR="00A108BF" w:rsidRPr="001138AD" w:rsidTr="00583F72">
        <w:tc>
          <w:tcPr>
            <w:tcW w:w="3070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  <w:r w:rsidRPr="001138AD">
              <w:rPr>
                <w:sz w:val="24"/>
              </w:rPr>
              <w:t>Rasna politika:</w:t>
            </w: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  <w:tc>
          <w:tcPr>
            <w:tcW w:w="3071" w:type="dxa"/>
          </w:tcPr>
          <w:p w:rsidR="00A108BF" w:rsidRPr="001138AD" w:rsidRDefault="00A108BF" w:rsidP="00272B08">
            <w:pPr>
              <w:jc w:val="left"/>
              <w:rPr>
                <w:sz w:val="24"/>
              </w:rPr>
            </w:pPr>
          </w:p>
        </w:tc>
      </w:tr>
    </w:tbl>
    <w:p w:rsidR="00A108BF" w:rsidRPr="001138AD" w:rsidRDefault="00A108BF" w:rsidP="00272B08">
      <w:pPr>
        <w:jc w:val="left"/>
        <w:rPr>
          <w:sz w:val="24"/>
        </w:rPr>
      </w:pPr>
    </w:p>
    <w:p w:rsidR="00A108BF" w:rsidRPr="001138AD" w:rsidRDefault="00A108BF" w:rsidP="00272B08">
      <w:pPr>
        <w:jc w:val="left"/>
        <w:rPr>
          <w:sz w:val="24"/>
        </w:rPr>
      </w:pPr>
    </w:p>
    <w:p w:rsidR="00A108BF" w:rsidRPr="00B40AFB" w:rsidRDefault="00A108BF" w:rsidP="00272B08">
      <w:pPr>
        <w:jc w:val="left"/>
        <w:rPr>
          <w:sz w:val="28"/>
          <w:szCs w:val="28"/>
        </w:rPr>
      </w:pPr>
    </w:p>
    <w:sectPr w:rsidR="00A108BF" w:rsidRPr="00B40AFB" w:rsidSect="00272B08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27" w:rsidRDefault="00020D27" w:rsidP="00020D27">
      <w:r>
        <w:separator/>
      </w:r>
    </w:p>
  </w:endnote>
  <w:endnote w:type="continuationSeparator" w:id="0">
    <w:p w:rsidR="00020D27" w:rsidRDefault="00020D27" w:rsidP="0002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27" w:rsidRPr="00C94B81" w:rsidRDefault="00020D27" w:rsidP="00020D27">
    <w:pPr>
      <w:ind w:right="360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020D27" w:rsidRDefault="00020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27" w:rsidRDefault="00020D27" w:rsidP="00020D27">
      <w:r>
        <w:separator/>
      </w:r>
    </w:p>
  </w:footnote>
  <w:footnote w:type="continuationSeparator" w:id="0">
    <w:p w:rsidR="00020D27" w:rsidRDefault="00020D27" w:rsidP="00020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7477E"/>
    <w:multiLevelType w:val="hybridMultilevel"/>
    <w:tmpl w:val="DD242BCA"/>
    <w:lvl w:ilvl="0" w:tplc="5BC4D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6901E1"/>
    <w:multiLevelType w:val="hybridMultilevel"/>
    <w:tmpl w:val="F5740B82"/>
    <w:lvl w:ilvl="0" w:tplc="5BC4D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7157A9"/>
    <w:multiLevelType w:val="hybridMultilevel"/>
    <w:tmpl w:val="F6302D52"/>
    <w:lvl w:ilvl="0" w:tplc="F232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288"/>
    <w:rsid w:val="00020D27"/>
    <w:rsid w:val="00076CFB"/>
    <w:rsid w:val="00093E42"/>
    <w:rsid w:val="000D6E8C"/>
    <w:rsid w:val="001138AD"/>
    <w:rsid w:val="00123E7C"/>
    <w:rsid w:val="00144591"/>
    <w:rsid w:val="001716B8"/>
    <w:rsid w:val="00242204"/>
    <w:rsid w:val="00272B08"/>
    <w:rsid w:val="002765B1"/>
    <w:rsid w:val="00285A8F"/>
    <w:rsid w:val="002B47C2"/>
    <w:rsid w:val="002C071D"/>
    <w:rsid w:val="002E58A4"/>
    <w:rsid w:val="0036677D"/>
    <w:rsid w:val="003952D4"/>
    <w:rsid w:val="003B3A04"/>
    <w:rsid w:val="003E20E0"/>
    <w:rsid w:val="003E3379"/>
    <w:rsid w:val="00457639"/>
    <w:rsid w:val="00477261"/>
    <w:rsid w:val="00505E51"/>
    <w:rsid w:val="00552CFC"/>
    <w:rsid w:val="00553677"/>
    <w:rsid w:val="00583F72"/>
    <w:rsid w:val="006449B9"/>
    <w:rsid w:val="006A5D3B"/>
    <w:rsid w:val="006C47BD"/>
    <w:rsid w:val="006E0EF4"/>
    <w:rsid w:val="00885288"/>
    <w:rsid w:val="00A108BF"/>
    <w:rsid w:val="00A57B8D"/>
    <w:rsid w:val="00AD24A7"/>
    <w:rsid w:val="00AF0DEE"/>
    <w:rsid w:val="00B22B29"/>
    <w:rsid w:val="00B40AFB"/>
    <w:rsid w:val="00BB6DFD"/>
    <w:rsid w:val="00C23CE8"/>
    <w:rsid w:val="00CB7809"/>
    <w:rsid w:val="00D05BE3"/>
    <w:rsid w:val="00D50DE6"/>
    <w:rsid w:val="00D71973"/>
    <w:rsid w:val="00DE3D92"/>
    <w:rsid w:val="00E42F4C"/>
    <w:rsid w:val="00E450C4"/>
    <w:rsid w:val="00E96B21"/>
    <w:rsid w:val="00F8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88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4">
    <w:name w:val="Medium Grid 3 Accent 4"/>
    <w:basedOn w:val="TableNormal"/>
    <w:uiPriority w:val="99"/>
    <w:rsid w:val="0088528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TableGrid">
    <w:name w:val="Table Grid"/>
    <w:basedOn w:val="TableNormal"/>
    <w:uiPriority w:val="99"/>
    <w:rsid w:val="000D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6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E8C"/>
    <w:rPr>
      <w:rFonts w:ascii="Tahoma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99"/>
    <w:qFormat/>
    <w:rsid w:val="00CB7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0D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D27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0D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D27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olarnavigator.net/history/explorers_history/adolf_hitler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brojutro.net/uploads/image_cache/a971682328da4a953a1b8681ff24c7fe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1238</Words>
  <Characters>8387</Characters>
  <Application>Microsoft Office Word</Application>
  <DocSecurity>0</DocSecurity>
  <Lines>69</Lines>
  <Paragraphs>19</Paragraphs>
  <ScaleCrop>false</ScaleCrop>
  <Company>DOM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Arzenšek</dc:creator>
  <cp:keywords/>
  <dc:description/>
  <cp:lastModifiedBy>Elena Kecman</cp:lastModifiedBy>
  <cp:revision>12</cp:revision>
  <dcterms:created xsi:type="dcterms:W3CDTF">2010-03-16T06:09:00Z</dcterms:created>
  <dcterms:modified xsi:type="dcterms:W3CDTF">2010-11-17T14:18:00Z</dcterms:modified>
</cp:coreProperties>
</file>